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5oub942jwaam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CORRE CHICO -2001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2k85vygfwsr6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Muchos chicos yo veo bajo el Huascaran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cantan, juegan, rezan, hacen caridad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luchan contra el mundo para Dios buscar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batalla siempre abierta ¿Quién la ganará?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Grita la aventura hacia los demás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sigue este sueño si quieres volar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corre, chico corre yo te guiaré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 chico corre al cielo llegaràs.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Este sueño hermoso no lo abandonar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en el oratorio tu alma salvarás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si entra la fatiga mira mas allá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ponte de rodillas Dios te ayudará.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Hijos míos queridos miren mi bondad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sin odio ni violencia la fe defenderán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vayan por el mundo testigos del amor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siembren este sueño en cada corazón.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